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959"/>
        <w:gridCol w:w="7722"/>
      </w:tblGrid>
      <w:tr w:rsidR="00615EF4" w:rsidRPr="00EB5221" w:rsidTr="00C219C3">
        <w:trPr>
          <w:trHeight w:val="1417"/>
          <w:jc w:val="center"/>
        </w:trPr>
        <w:tc>
          <w:tcPr>
            <w:tcW w:w="10452" w:type="dxa"/>
            <w:gridSpan w:val="2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</w:rPr>
            </w:pPr>
            <w:r w:rsidRPr="00EB5221">
              <w:rPr>
                <w:rFonts w:ascii="Arial" w:hAnsi="Arial" w:cs="Arial"/>
                <w:noProof/>
                <w:lang w:eastAsia="sk-SK"/>
              </w:rPr>
              <w:drawing>
                <wp:inline distT="0" distB="0" distL="0" distR="0">
                  <wp:extent cx="6499941" cy="756000"/>
                  <wp:effectExtent l="0" t="0" r="0" b="635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94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54E" w:rsidRPr="00EB5221" w:rsidTr="00572FBA">
        <w:trPr>
          <w:trHeight w:val="567"/>
          <w:jc w:val="center"/>
        </w:trPr>
        <w:tc>
          <w:tcPr>
            <w:tcW w:w="10452" w:type="dxa"/>
            <w:gridSpan w:val="2"/>
            <w:vAlign w:val="center"/>
          </w:tcPr>
          <w:p w:rsidR="00BE154E" w:rsidRPr="00437C7F" w:rsidRDefault="00BE154E" w:rsidP="00BE15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37C7F">
              <w:rPr>
                <w:rFonts w:ascii="Arial" w:eastAsiaTheme="majorEastAsia" w:hAnsi="Arial" w:cs="Arial"/>
                <w:sz w:val="24"/>
                <w:szCs w:val="24"/>
              </w:rPr>
              <w:t xml:space="preserve">Tento projekt: </w:t>
            </w:r>
          </w:p>
          <w:p w:rsidR="00DE301E" w:rsidRPr="00437C7F" w:rsidRDefault="00DE301E" w:rsidP="00BE154E">
            <w:pPr>
              <w:jc w:val="center"/>
              <w:rPr>
                <w:rFonts w:ascii="Arial" w:hAnsi="Arial" w:cs="Arial"/>
                <w:b/>
                <w:color w:val="1F497D" w:themeColor="text2"/>
                <w:sz w:val="32"/>
                <w:szCs w:val="32"/>
              </w:rPr>
            </w:pPr>
            <w:r w:rsidRPr="00437C7F">
              <w:rPr>
                <w:rFonts w:ascii="Arial" w:hAnsi="Arial" w:cs="Arial"/>
                <w:b/>
                <w:color w:val="1F497D" w:themeColor="text2"/>
                <w:sz w:val="32"/>
                <w:szCs w:val="32"/>
              </w:rPr>
              <w:t>„Inovatívna softvérom riadená technológia výrobného procesu“</w:t>
            </w:r>
          </w:p>
          <w:p w:rsidR="00BE154E" w:rsidRPr="00437C7F" w:rsidRDefault="00BE154E" w:rsidP="00BE154E">
            <w:pPr>
              <w:jc w:val="center"/>
              <w:rPr>
                <w:rFonts w:ascii="Arial" w:hAnsi="Arial" w:cs="Arial"/>
                <w:b/>
                <w:color w:val="1F497D" w:themeColor="text2"/>
                <w:sz w:val="32"/>
                <w:szCs w:val="32"/>
              </w:rPr>
            </w:pPr>
            <w:r w:rsidRPr="00437C7F">
              <w:rPr>
                <w:rFonts w:ascii="Arial" w:eastAsiaTheme="majorEastAsia" w:hAnsi="Arial" w:cs="Arial"/>
                <w:color w:val="1F497D" w:themeColor="text2"/>
                <w:sz w:val="32"/>
                <w:szCs w:val="32"/>
              </w:rPr>
              <w:t>bol spolufinancovaný Európskou úniou</w:t>
            </w:r>
            <w:r w:rsidR="00A84B36">
              <w:rPr>
                <w:rFonts w:ascii="Arial" w:eastAsiaTheme="majorEastAsia" w:hAnsi="Arial" w:cs="Arial"/>
                <w:color w:val="1F497D" w:themeColor="text2"/>
                <w:sz w:val="32"/>
                <w:szCs w:val="32"/>
              </w:rPr>
              <w:t xml:space="preserve"> prostredníctvom OPII</w:t>
            </w:r>
          </w:p>
          <w:p w:rsidR="00BE154E" w:rsidRPr="00437C7F" w:rsidRDefault="00BE154E" w:rsidP="00EB522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15EF4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Názov prijímateľa:</w:t>
            </w:r>
          </w:p>
        </w:tc>
        <w:tc>
          <w:tcPr>
            <w:tcW w:w="7493" w:type="dxa"/>
            <w:vAlign w:val="center"/>
          </w:tcPr>
          <w:p w:rsidR="00615EF4" w:rsidRPr="00437C7F" w:rsidRDefault="00DE301E" w:rsidP="00EB522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37C7F">
              <w:rPr>
                <w:rFonts w:ascii="Arial" w:hAnsi="Arial" w:cs="Arial"/>
                <w:bCs/>
                <w:sz w:val="28"/>
                <w:szCs w:val="28"/>
              </w:rPr>
              <w:t>PROFIFOREST s.r.o.</w:t>
            </w:r>
          </w:p>
        </w:tc>
      </w:tr>
      <w:tr w:rsidR="00615EF4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Sídlo prijímateľa:</w:t>
            </w:r>
          </w:p>
        </w:tc>
        <w:tc>
          <w:tcPr>
            <w:tcW w:w="7493" w:type="dxa"/>
            <w:vAlign w:val="center"/>
          </w:tcPr>
          <w:p w:rsidR="00615EF4" w:rsidRPr="00437C7F" w:rsidRDefault="006D36E8" w:rsidP="00EB5221">
            <w:pPr>
              <w:rPr>
                <w:rFonts w:ascii="Arial" w:hAnsi="Arial" w:cs="Arial"/>
              </w:rPr>
            </w:pPr>
            <w:proofErr w:type="spellStart"/>
            <w:r w:rsidRPr="00437C7F">
              <w:rPr>
                <w:rFonts w:ascii="Arial" w:hAnsi="Arial" w:cs="Arial"/>
              </w:rPr>
              <w:t>Červenákova</w:t>
            </w:r>
            <w:proofErr w:type="spellEnd"/>
            <w:r w:rsidRPr="00437C7F">
              <w:rPr>
                <w:rFonts w:ascii="Arial" w:hAnsi="Arial" w:cs="Arial"/>
              </w:rPr>
              <w:t xml:space="preserve"> 656/23, 962 63 Pliešovce</w:t>
            </w:r>
          </w:p>
        </w:tc>
      </w:tr>
      <w:tr w:rsidR="00615EF4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Názov projektu:</w:t>
            </w:r>
          </w:p>
        </w:tc>
        <w:tc>
          <w:tcPr>
            <w:tcW w:w="7493" w:type="dxa"/>
            <w:vAlign w:val="center"/>
          </w:tcPr>
          <w:p w:rsidR="00615EF4" w:rsidRPr="00437C7F" w:rsidRDefault="00DE301E" w:rsidP="00EB522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437C7F">
              <w:rPr>
                <w:rFonts w:ascii="Arial" w:hAnsi="Arial" w:cs="Arial"/>
                <w:bCs/>
                <w:sz w:val="28"/>
                <w:szCs w:val="28"/>
              </w:rPr>
              <w:t>Inovatívna softvérom riadená technológia výrobného procesu</w:t>
            </w:r>
          </w:p>
        </w:tc>
      </w:tr>
      <w:tr w:rsidR="00615EF4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Miesto realizácie projektu:</w:t>
            </w:r>
          </w:p>
        </w:tc>
        <w:tc>
          <w:tcPr>
            <w:tcW w:w="7493" w:type="dxa"/>
            <w:vAlign w:val="center"/>
          </w:tcPr>
          <w:p w:rsidR="00615EF4" w:rsidRPr="00437C7F" w:rsidRDefault="00DE301E" w:rsidP="00EB5221">
            <w:pPr>
              <w:rPr>
                <w:rFonts w:ascii="Arial" w:hAnsi="Arial" w:cs="Arial"/>
              </w:rPr>
            </w:pPr>
            <w:r w:rsidRPr="00437C7F">
              <w:rPr>
                <w:rFonts w:ascii="Arial" w:hAnsi="Arial" w:cs="Arial"/>
              </w:rPr>
              <w:t>Veľký Krtíš</w:t>
            </w:r>
          </w:p>
        </w:tc>
      </w:tr>
      <w:tr w:rsidR="00615EF4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Výška poskytnutého NFP:</w:t>
            </w:r>
          </w:p>
        </w:tc>
        <w:tc>
          <w:tcPr>
            <w:tcW w:w="7493" w:type="dxa"/>
            <w:vAlign w:val="center"/>
          </w:tcPr>
          <w:p w:rsidR="00615EF4" w:rsidRPr="00437C7F" w:rsidRDefault="006D36E8" w:rsidP="00EB5221">
            <w:pPr>
              <w:rPr>
                <w:rFonts w:ascii="Arial" w:hAnsi="Arial" w:cs="Arial"/>
              </w:rPr>
            </w:pPr>
            <w:r w:rsidRPr="00437C7F">
              <w:rPr>
                <w:rFonts w:ascii="Arial" w:hAnsi="Arial" w:cs="Arial"/>
                <w:b/>
              </w:rPr>
              <w:t xml:space="preserve">470 195,- </w:t>
            </w:r>
            <w:r w:rsidR="00406376" w:rsidRPr="00437C7F">
              <w:rPr>
                <w:rFonts w:ascii="Arial" w:hAnsi="Arial" w:cs="Arial"/>
                <w:b/>
              </w:rPr>
              <w:t>EUR</w:t>
            </w:r>
          </w:p>
        </w:tc>
      </w:tr>
      <w:tr w:rsidR="005541F2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5541F2" w:rsidRPr="00EB5221" w:rsidRDefault="005541F2" w:rsidP="00EB52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Kód projektu ITMS2014+:</w:t>
            </w:r>
          </w:p>
        </w:tc>
        <w:tc>
          <w:tcPr>
            <w:tcW w:w="7493" w:type="dxa"/>
            <w:vAlign w:val="center"/>
          </w:tcPr>
          <w:p w:rsidR="005541F2" w:rsidRPr="005541F2" w:rsidRDefault="005541F2" w:rsidP="00EB522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541F2">
              <w:rPr>
                <w:rFonts w:ascii="Arial" w:hAnsi="Arial" w:cs="Arial"/>
                <w:bCs/>
                <w:sz w:val="24"/>
                <w:szCs w:val="24"/>
              </w:rPr>
              <w:t>313012C650</w:t>
            </w:r>
          </w:p>
        </w:tc>
      </w:tr>
      <w:tr w:rsidR="00615EF4" w:rsidRPr="00EB5221" w:rsidTr="00C219C3">
        <w:trPr>
          <w:jc w:val="center"/>
        </w:trPr>
        <w:tc>
          <w:tcPr>
            <w:tcW w:w="2959" w:type="dxa"/>
            <w:vAlign w:val="center"/>
          </w:tcPr>
          <w:p w:rsidR="00615EF4" w:rsidRPr="00EB5221" w:rsidRDefault="00615EF4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Stručný opis projektu:</w:t>
            </w:r>
          </w:p>
        </w:tc>
        <w:tc>
          <w:tcPr>
            <w:tcW w:w="7493" w:type="dxa"/>
            <w:vAlign w:val="center"/>
          </w:tcPr>
          <w:p w:rsidR="00F20BF2" w:rsidRDefault="00895192" w:rsidP="004063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Cieľomrealizovaného</w:t>
            </w:r>
            <w:r w:rsidRPr="00895192">
              <w:rPr>
                <w:rFonts w:ascii="Arial" w:hAnsi="Arial" w:cs="Arial"/>
              </w:rPr>
              <w:t xml:space="preserve"> projektu </w:t>
            </w:r>
            <w:r>
              <w:rPr>
                <w:rFonts w:ascii="Arial" w:hAnsi="Arial" w:cs="Arial"/>
              </w:rPr>
              <w:t>bola</w:t>
            </w:r>
            <w:r w:rsidRPr="00895192">
              <w:rPr>
                <w:rFonts w:ascii="Arial" w:hAnsi="Arial" w:cs="Arial"/>
              </w:rPr>
              <w:t xml:space="preserve"> inovácia výrobného procesu výroby ochranného </w:t>
            </w:r>
            <w:proofErr w:type="spellStart"/>
            <w:r w:rsidRPr="00895192">
              <w:rPr>
                <w:rFonts w:ascii="Arial" w:hAnsi="Arial" w:cs="Arial"/>
              </w:rPr>
              <w:t>protiporezového</w:t>
            </w:r>
            <w:proofErr w:type="spellEnd"/>
            <w:r w:rsidRPr="00895192">
              <w:rPr>
                <w:rFonts w:ascii="Arial" w:hAnsi="Arial" w:cs="Arial"/>
              </w:rPr>
              <w:t xml:space="preserve"> oblečenia</w:t>
            </w:r>
            <w:r>
              <w:rPr>
                <w:rFonts w:ascii="Arial" w:hAnsi="Arial" w:cs="Arial"/>
              </w:rPr>
              <w:t>.</w:t>
            </w:r>
            <w:r w:rsidRPr="00895192">
              <w:rPr>
                <w:rFonts w:ascii="Arial" w:hAnsi="Arial" w:cs="Arial"/>
              </w:rPr>
              <w:t xml:space="preserve">  Inováciu </w:t>
            </w:r>
            <w:r>
              <w:rPr>
                <w:rFonts w:ascii="Arial" w:hAnsi="Arial" w:cs="Arial"/>
              </w:rPr>
              <w:t>prijímateľ</w:t>
            </w:r>
            <w:r w:rsidRPr="00895192">
              <w:rPr>
                <w:rFonts w:ascii="Arial" w:hAnsi="Arial" w:cs="Arial"/>
              </w:rPr>
              <w:t xml:space="preserve"> PROFIFOREST, s.r.o. uskutočn</w:t>
            </w:r>
            <w:r>
              <w:rPr>
                <w:rFonts w:ascii="Arial" w:hAnsi="Arial" w:cs="Arial"/>
              </w:rPr>
              <w:t>il</w:t>
            </w:r>
            <w:r w:rsidRPr="00895192">
              <w:rPr>
                <w:rFonts w:ascii="Arial" w:hAnsi="Arial" w:cs="Arial"/>
              </w:rPr>
              <w:t xml:space="preserve"> v rámci jednej hlavnej aktivity-Zníženie technologickej medzery SR.Predmetom projektu </w:t>
            </w:r>
            <w:r>
              <w:rPr>
                <w:rFonts w:ascii="Arial" w:hAnsi="Arial" w:cs="Arial"/>
              </w:rPr>
              <w:t>bola</w:t>
            </w:r>
            <w:r w:rsidRPr="00895192">
              <w:rPr>
                <w:rFonts w:ascii="Arial" w:hAnsi="Arial" w:cs="Arial"/>
              </w:rPr>
              <w:t xml:space="preserve"> kúpa, spustenie a uvedenie do prevádzky inovatívnej technológie a to: komplexn</w:t>
            </w:r>
            <w:r>
              <w:rPr>
                <w:rFonts w:ascii="Arial" w:hAnsi="Arial" w:cs="Arial"/>
              </w:rPr>
              <w:t>ý</w:t>
            </w:r>
            <w:r w:rsidRPr="00895192">
              <w:rPr>
                <w:rFonts w:ascii="Arial" w:hAnsi="Arial" w:cs="Arial"/>
              </w:rPr>
              <w:t> </w:t>
            </w:r>
            <w:proofErr w:type="spellStart"/>
            <w:r w:rsidRPr="00895192">
              <w:rPr>
                <w:rFonts w:ascii="Arial" w:hAnsi="Arial" w:cs="Arial"/>
              </w:rPr>
              <w:t>Výrobno</w:t>
            </w:r>
            <w:proofErr w:type="spellEnd"/>
            <w:r w:rsidRPr="00895192">
              <w:rPr>
                <w:rFonts w:ascii="Arial" w:hAnsi="Arial" w:cs="Arial"/>
              </w:rPr>
              <w:t xml:space="preserve"> – riadiac</w:t>
            </w:r>
            <w:r>
              <w:rPr>
                <w:rFonts w:ascii="Arial" w:hAnsi="Arial" w:cs="Arial"/>
              </w:rPr>
              <w:t>i</w:t>
            </w:r>
            <w:r w:rsidRPr="00895192">
              <w:rPr>
                <w:rFonts w:ascii="Arial" w:hAnsi="Arial" w:cs="Arial"/>
              </w:rPr>
              <w:t> informačn</w:t>
            </w:r>
            <w:r>
              <w:rPr>
                <w:rFonts w:ascii="Arial" w:hAnsi="Arial" w:cs="Arial"/>
              </w:rPr>
              <w:t>ý</w:t>
            </w:r>
            <w:r w:rsidRPr="00895192">
              <w:rPr>
                <w:rFonts w:ascii="Arial" w:hAnsi="Arial" w:cs="Arial"/>
              </w:rPr>
              <w:t> systém a</w:t>
            </w:r>
            <w:r>
              <w:rPr>
                <w:rFonts w:ascii="Arial" w:hAnsi="Arial" w:cs="Arial"/>
              </w:rPr>
              <w:t> </w:t>
            </w:r>
            <w:r w:rsidRPr="00895192">
              <w:rPr>
                <w:rFonts w:ascii="Arial" w:hAnsi="Arial" w:cs="Arial"/>
              </w:rPr>
              <w:t>Automatizovan</w:t>
            </w:r>
            <w:r>
              <w:rPr>
                <w:rFonts w:ascii="Arial" w:hAnsi="Arial" w:cs="Arial"/>
              </w:rPr>
              <w:t xml:space="preserve">á </w:t>
            </w:r>
            <w:r w:rsidRPr="00895192">
              <w:rPr>
                <w:rFonts w:ascii="Arial" w:hAnsi="Arial" w:cs="Arial"/>
              </w:rPr>
              <w:t>výrobn</w:t>
            </w:r>
            <w:r>
              <w:rPr>
                <w:rFonts w:ascii="Arial" w:hAnsi="Arial" w:cs="Arial"/>
              </w:rPr>
              <w:t>á</w:t>
            </w:r>
            <w:r w:rsidRPr="00895192">
              <w:rPr>
                <w:rFonts w:ascii="Arial" w:hAnsi="Arial" w:cs="Arial"/>
              </w:rPr>
              <w:t> link</w:t>
            </w:r>
            <w:r>
              <w:rPr>
                <w:rFonts w:ascii="Arial" w:hAnsi="Arial" w:cs="Arial"/>
              </w:rPr>
              <w:t>a</w:t>
            </w:r>
            <w:r w:rsidRPr="00895192">
              <w:rPr>
                <w:rFonts w:ascii="Arial" w:hAnsi="Arial" w:cs="Arial"/>
              </w:rPr>
              <w:t> pre výrobný proces. Nákupom inovovaných technológií d</w:t>
            </w:r>
            <w:r>
              <w:rPr>
                <w:rFonts w:ascii="Arial" w:hAnsi="Arial" w:cs="Arial"/>
              </w:rPr>
              <w:t>ošlo</w:t>
            </w:r>
            <w:r w:rsidRPr="00895192">
              <w:rPr>
                <w:rFonts w:ascii="Arial" w:hAnsi="Arial" w:cs="Arial"/>
              </w:rPr>
              <w:t xml:space="preserve"> k inovácii procesu spoločnosti, pričom predst</w:t>
            </w:r>
            <w:r w:rsidR="00F20BF2">
              <w:rPr>
                <w:rFonts w:ascii="Arial" w:hAnsi="Arial" w:cs="Arial"/>
              </w:rPr>
              <w:t>avovala</w:t>
            </w:r>
            <w:r w:rsidRPr="00895192">
              <w:rPr>
                <w:rFonts w:ascii="Arial" w:hAnsi="Arial" w:cs="Arial"/>
              </w:rPr>
              <w:t xml:space="preserve"> inováciu stredného stupňa</w:t>
            </w:r>
            <w:r w:rsidR="00F20BF2">
              <w:rPr>
                <w:rFonts w:ascii="Arial" w:hAnsi="Arial" w:cs="Arial"/>
              </w:rPr>
              <w:t xml:space="preserve">. </w:t>
            </w:r>
          </w:p>
          <w:p w:rsidR="00895192" w:rsidRDefault="00895192" w:rsidP="00406376">
            <w:pPr>
              <w:jc w:val="both"/>
              <w:rPr>
                <w:rFonts w:ascii="Arial" w:hAnsi="Arial" w:cs="Arial"/>
              </w:rPr>
            </w:pPr>
            <w:r w:rsidRPr="00895192">
              <w:rPr>
                <w:rFonts w:ascii="Arial" w:hAnsi="Arial" w:cs="Arial"/>
              </w:rPr>
              <w:t>Realizácia projektu prispe</w:t>
            </w:r>
            <w:r w:rsidR="00F20BF2">
              <w:rPr>
                <w:rFonts w:ascii="Arial" w:hAnsi="Arial" w:cs="Arial"/>
              </w:rPr>
              <w:t>la</w:t>
            </w:r>
            <w:r w:rsidRPr="00895192">
              <w:rPr>
                <w:rFonts w:ascii="Arial" w:hAnsi="Arial" w:cs="Arial"/>
              </w:rPr>
              <w:t xml:space="preserve"> k rastu inovačnej kapacity, inovácia výroby  umož</w:t>
            </w:r>
            <w:r w:rsidR="00F20BF2">
              <w:rPr>
                <w:rFonts w:ascii="Arial" w:hAnsi="Arial" w:cs="Arial"/>
              </w:rPr>
              <w:t>ňuje</w:t>
            </w:r>
            <w:r w:rsidRPr="00895192">
              <w:rPr>
                <w:rFonts w:ascii="Arial" w:hAnsi="Arial" w:cs="Arial"/>
              </w:rPr>
              <w:t> cez  výrobu  kvalitnejších  produktov, znížen</w:t>
            </w:r>
            <w:r w:rsidR="00F20BF2">
              <w:rPr>
                <w:rFonts w:ascii="Arial" w:hAnsi="Arial" w:cs="Arial"/>
              </w:rPr>
              <w:t>ú</w:t>
            </w:r>
            <w:r w:rsidRPr="00895192">
              <w:rPr>
                <w:rFonts w:ascii="Arial" w:hAnsi="Arial" w:cs="Arial"/>
              </w:rPr>
              <w:t xml:space="preserve"> chybovo</w:t>
            </w:r>
            <w:r w:rsidR="00F20BF2">
              <w:rPr>
                <w:rFonts w:ascii="Arial" w:hAnsi="Arial" w:cs="Arial"/>
              </w:rPr>
              <w:t>sť,</w:t>
            </w:r>
            <w:r w:rsidRPr="00895192">
              <w:rPr>
                <w:rFonts w:ascii="Arial" w:hAnsi="Arial" w:cs="Arial"/>
              </w:rPr>
              <w:t xml:space="preserve"> zvýšenie produktivity práce, zmiernenie negatívneho vplyvu na životné prostredie,zníženie energetickej náročnosti, zníženie priamych a nepriamych materiálov, zlepšovanie hospodárskeho výsledku a rast konkurencieschopnosti.</w:t>
            </w:r>
          </w:p>
          <w:p w:rsidR="00895192" w:rsidRDefault="00895192" w:rsidP="00406376">
            <w:pPr>
              <w:jc w:val="both"/>
              <w:rPr>
                <w:rFonts w:ascii="Arial" w:hAnsi="Arial" w:cs="Arial"/>
              </w:rPr>
            </w:pPr>
          </w:p>
          <w:p w:rsidR="00615EF4" w:rsidRPr="005301D8" w:rsidRDefault="00615EF4" w:rsidP="00406376">
            <w:pPr>
              <w:jc w:val="both"/>
              <w:rPr>
                <w:rFonts w:ascii="Arial" w:hAnsi="Arial" w:cs="Arial"/>
              </w:rPr>
            </w:pPr>
            <w:r w:rsidRPr="005301D8">
              <w:rPr>
                <w:rFonts w:ascii="Arial" w:hAnsi="Arial" w:cs="Arial"/>
              </w:rPr>
              <w:t>Realizáciou projektu b</w:t>
            </w:r>
            <w:r w:rsidR="00406376" w:rsidRPr="005301D8">
              <w:rPr>
                <w:rFonts w:ascii="Arial" w:hAnsi="Arial" w:cs="Arial"/>
              </w:rPr>
              <w:t>oli</w:t>
            </w:r>
            <w:r w:rsidRPr="005301D8">
              <w:rPr>
                <w:rFonts w:ascii="Arial" w:hAnsi="Arial" w:cs="Arial"/>
              </w:rPr>
              <w:t xml:space="preserve"> dosiahnuté nasledovné merateľné ukazovatele:</w:t>
            </w:r>
          </w:p>
          <w:p w:rsidR="00615EF4" w:rsidRPr="005301D8" w:rsidRDefault="00615EF4" w:rsidP="00406376">
            <w:pPr>
              <w:jc w:val="both"/>
              <w:rPr>
                <w:rFonts w:ascii="Arial" w:hAnsi="Arial" w:cs="Arial"/>
              </w:rPr>
            </w:pPr>
            <w:r w:rsidRPr="005301D8">
              <w:rPr>
                <w:rFonts w:ascii="Arial" w:hAnsi="Arial" w:cs="Arial"/>
              </w:rPr>
              <w:t xml:space="preserve">Počet inovovaných procesov: </w:t>
            </w:r>
            <w:r w:rsidR="00406376" w:rsidRPr="005301D8">
              <w:rPr>
                <w:rFonts w:ascii="Arial" w:hAnsi="Arial" w:cs="Arial"/>
              </w:rPr>
              <w:t>2</w:t>
            </w:r>
          </w:p>
          <w:p w:rsidR="00406376" w:rsidRPr="005301D8" w:rsidRDefault="00406376" w:rsidP="00EB5221">
            <w:pPr>
              <w:rPr>
                <w:rFonts w:ascii="Arial" w:hAnsi="Arial" w:cs="Arial"/>
              </w:rPr>
            </w:pPr>
          </w:p>
          <w:p w:rsidR="00406376" w:rsidRPr="005301D8" w:rsidRDefault="00406376" w:rsidP="00EB5221">
            <w:pPr>
              <w:rPr>
                <w:rFonts w:ascii="Arial" w:hAnsi="Arial" w:cs="Arial"/>
              </w:rPr>
            </w:pPr>
          </w:p>
        </w:tc>
      </w:tr>
      <w:tr w:rsidR="00482BDB" w:rsidRPr="00EB5221" w:rsidTr="00C219C3">
        <w:trPr>
          <w:trHeight w:val="567"/>
          <w:jc w:val="center"/>
        </w:trPr>
        <w:tc>
          <w:tcPr>
            <w:tcW w:w="2959" w:type="dxa"/>
            <w:vAlign w:val="center"/>
          </w:tcPr>
          <w:p w:rsidR="00482BDB" w:rsidRPr="00EB5221" w:rsidRDefault="00482BDB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Fotogaléria:</w:t>
            </w:r>
          </w:p>
        </w:tc>
        <w:tc>
          <w:tcPr>
            <w:tcW w:w="7493" w:type="dxa"/>
            <w:vAlign w:val="center"/>
          </w:tcPr>
          <w:p w:rsidR="00482BDB" w:rsidRDefault="00F20BF2" w:rsidP="00EB5221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4272915" cy="1962722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164" cy="196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F2" w:rsidRDefault="00F20BF2" w:rsidP="00EB5221">
            <w:pPr>
              <w:rPr>
                <w:rFonts w:ascii="Arial" w:hAnsi="Arial" w:cs="Arial"/>
                <w:noProof/>
              </w:rPr>
            </w:pPr>
          </w:p>
          <w:p w:rsidR="00F20BF2" w:rsidRDefault="00437C7F" w:rsidP="00EB522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sk-SK"/>
              </w:rPr>
              <w:lastRenderedPageBreak/>
              <w:drawing>
                <wp:inline distT="0" distB="0" distL="0" distR="0">
                  <wp:extent cx="4346575" cy="2670175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0BF2" w:rsidRDefault="00F20BF2" w:rsidP="00EB5221">
            <w:pPr>
              <w:rPr>
                <w:rFonts w:ascii="Arial" w:hAnsi="Arial" w:cs="Arial"/>
                <w:noProof/>
              </w:rPr>
            </w:pPr>
          </w:p>
          <w:p w:rsidR="00F20BF2" w:rsidRDefault="00437C7F" w:rsidP="00EB522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sk-SK"/>
              </w:rPr>
              <w:drawing>
                <wp:inline distT="0" distB="0" distL="0" distR="0">
                  <wp:extent cx="4766310" cy="2681587"/>
                  <wp:effectExtent l="0" t="0" r="0" b="508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883" cy="268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0BF2" w:rsidRDefault="00F20BF2" w:rsidP="00EB5221">
            <w:pPr>
              <w:rPr>
                <w:rFonts w:ascii="Arial" w:hAnsi="Arial" w:cs="Arial"/>
                <w:noProof/>
              </w:rPr>
            </w:pPr>
          </w:p>
          <w:p w:rsidR="00F20BF2" w:rsidRPr="00EB5221" w:rsidRDefault="00F20BF2" w:rsidP="00437C7F">
            <w:pPr>
              <w:rPr>
                <w:rFonts w:ascii="Arial" w:hAnsi="Arial" w:cs="Arial"/>
              </w:rPr>
            </w:pPr>
          </w:p>
        </w:tc>
      </w:tr>
      <w:tr w:rsidR="00482BDB" w:rsidRPr="00EB5221" w:rsidTr="00C219C3">
        <w:trPr>
          <w:trHeight w:val="567"/>
          <w:jc w:val="center"/>
        </w:trPr>
        <w:tc>
          <w:tcPr>
            <w:tcW w:w="10452" w:type="dxa"/>
            <w:gridSpan w:val="2"/>
            <w:vAlign w:val="center"/>
          </w:tcPr>
          <w:p w:rsidR="00482BDB" w:rsidRPr="00EB5221" w:rsidRDefault="00482BDB" w:rsidP="00EB5221">
            <w:pPr>
              <w:rPr>
                <w:rFonts w:ascii="Arial" w:hAnsi="Arial" w:cs="Arial"/>
              </w:rPr>
            </w:pPr>
            <w:r w:rsidRPr="00EB5221">
              <w:rPr>
                <w:rFonts w:ascii="Arial" w:hAnsi="Arial" w:cs="Arial"/>
              </w:rPr>
              <w:lastRenderedPageBreak/>
              <w:t xml:space="preserve">Informácie o Operačnom programe Integrovaná infraštruktúra nájdete na </w:t>
            </w:r>
            <w:hyperlink r:id="rId8" w:history="1">
              <w:r w:rsidRPr="00EB5221">
                <w:rPr>
                  <w:rStyle w:val="Hypertextovodkaz"/>
                  <w:rFonts w:ascii="Arial" w:hAnsi="Arial" w:cs="Arial"/>
                </w:rPr>
                <w:t>www.opii.gov.sk</w:t>
              </w:r>
            </w:hyperlink>
          </w:p>
        </w:tc>
      </w:tr>
      <w:tr w:rsidR="00615EF4" w:rsidRPr="00EB5221" w:rsidTr="00C219C3">
        <w:trPr>
          <w:trHeight w:val="850"/>
          <w:jc w:val="center"/>
        </w:trPr>
        <w:tc>
          <w:tcPr>
            <w:tcW w:w="2959" w:type="dxa"/>
            <w:vAlign w:val="center"/>
          </w:tcPr>
          <w:p w:rsidR="00615EF4" w:rsidRPr="00EB5221" w:rsidRDefault="00EB5221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H</w:t>
            </w:r>
            <w:r w:rsidR="00482BDB" w:rsidRPr="00EB5221">
              <w:rPr>
                <w:rFonts w:ascii="Arial" w:hAnsi="Arial" w:cs="Arial"/>
                <w:b/>
              </w:rPr>
              <w:t>ypertextový odkaz na webové sídlo riadiaceho orgánu:</w:t>
            </w:r>
          </w:p>
        </w:tc>
        <w:tc>
          <w:tcPr>
            <w:tcW w:w="7493" w:type="dxa"/>
            <w:vAlign w:val="center"/>
          </w:tcPr>
          <w:p w:rsidR="00615EF4" w:rsidRPr="00EB5221" w:rsidRDefault="00BE2922" w:rsidP="00EB5221">
            <w:pPr>
              <w:rPr>
                <w:rFonts w:ascii="Arial" w:hAnsi="Arial" w:cs="Arial"/>
              </w:rPr>
            </w:pPr>
            <w:hyperlink r:id="rId9" w:history="1">
              <w:r w:rsidR="00482BDB" w:rsidRPr="00EB5221">
                <w:rPr>
                  <w:rStyle w:val="Hypertextovodkaz"/>
                  <w:rFonts w:ascii="Arial" w:hAnsi="Arial" w:cs="Arial"/>
                </w:rPr>
                <w:t>https://www.mindop.sk/</w:t>
              </w:r>
            </w:hyperlink>
          </w:p>
        </w:tc>
      </w:tr>
      <w:tr w:rsidR="00482BDB" w:rsidRPr="00EB5221" w:rsidTr="00C219C3">
        <w:trPr>
          <w:trHeight w:val="850"/>
          <w:jc w:val="center"/>
        </w:trPr>
        <w:tc>
          <w:tcPr>
            <w:tcW w:w="2959" w:type="dxa"/>
            <w:vAlign w:val="center"/>
          </w:tcPr>
          <w:p w:rsidR="00482BDB" w:rsidRPr="00EB5221" w:rsidRDefault="00EB5221" w:rsidP="00EB5221">
            <w:pPr>
              <w:rPr>
                <w:rFonts w:ascii="Arial" w:hAnsi="Arial" w:cs="Arial"/>
                <w:b/>
              </w:rPr>
            </w:pPr>
            <w:r w:rsidRPr="00EB5221">
              <w:rPr>
                <w:rFonts w:ascii="Arial" w:hAnsi="Arial" w:cs="Arial"/>
                <w:b/>
              </w:rPr>
              <w:t>H</w:t>
            </w:r>
            <w:r w:rsidR="00482BDB" w:rsidRPr="00EB5221">
              <w:rPr>
                <w:rFonts w:ascii="Arial" w:hAnsi="Arial" w:cs="Arial"/>
                <w:b/>
              </w:rPr>
              <w:t>ypertextový odkaz na webové sídlo Centrálneho koordinačného orgánu:</w:t>
            </w:r>
          </w:p>
        </w:tc>
        <w:tc>
          <w:tcPr>
            <w:tcW w:w="7493" w:type="dxa"/>
            <w:vAlign w:val="center"/>
          </w:tcPr>
          <w:p w:rsidR="00482BDB" w:rsidRPr="00EB5221" w:rsidRDefault="00BE2922" w:rsidP="00EB5221">
            <w:pPr>
              <w:rPr>
                <w:rFonts w:ascii="Arial" w:hAnsi="Arial" w:cs="Arial"/>
              </w:rPr>
            </w:pPr>
            <w:hyperlink r:id="rId10" w:history="1">
              <w:r w:rsidR="00482BDB" w:rsidRPr="00EB5221">
                <w:rPr>
                  <w:rStyle w:val="Hypertextovodkaz"/>
                  <w:rFonts w:ascii="Arial" w:hAnsi="Arial" w:cs="Arial"/>
                </w:rPr>
                <w:t>https://www.eufondy.sk/</w:t>
              </w:r>
            </w:hyperlink>
          </w:p>
        </w:tc>
      </w:tr>
    </w:tbl>
    <w:p w:rsidR="003935DC" w:rsidRDefault="003935DC"/>
    <w:sectPr w:rsidR="003935DC" w:rsidSect="00615EF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5EF4"/>
    <w:rsid w:val="00341EAF"/>
    <w:rsid w:val="003935DC"/>
    <w:rsid w:val="00406376"/>
    <w:rsid w:val="00437C7F"/>
    <w:rsid w:val="00482BDB"/>
    <w:rsid w:val="005301D8"/>
    <w:rsid w:val="005541F2"/>
    <w:rsid w:val="00615EF4"/>
    <w:rsid w:val="006D36E8"/>
    <w:rsid w:val="00746902"/>
    <w:rsid w:val="00895192"/>
    <w:rsid w:val="00A84B36"/>
    <w:rsid w:val="00A8780E"/>
    <w:rsid w:val="00B12A6E"/>
    <w:rsid w:val="00B5339C"/>
    <w:rsid w:val="00BE154E"/>
    <w:rsid w:val="00BE2922"/>
    <w:rsid w:val="00C14006"/>
    <w:rsid w:val="00C219C3"/>
    <w:rsid w:val="00DE301E"/>
    <w:rsid w:val="00EB5221"/>
    <w:rsid w:val="00F20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29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15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1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EF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82B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ii.gov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eufondy.sk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indop.sk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pf</cp:lastModifiedBy>
  <cp:revision>2</cp:revision>
  <dcterms:created xsi:type="dcterms:W3CDTF">2020-09-02T10:10:00Z</dcterms:created>
  <dcterms:modified xsi:type="dcterms:W3CDTF">2020-09-02T10:10:00Z</dcterms:modified>
</cp:coreProperties>
</file>